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49" w:rsidRPr="00E0650E" w:rsidRDefault="004A4949">
      <w:bookmarkStart w:id="0" w:name="_GoBack"/>
      <w:bookmarkEnd w:id="0"/>
      <w:r w:rsidRPr="00E0650E">
        <w:rPr>
          <w:rFonts w:ascii="Times New Roman" w:hAnsi="Times New Roman" w:cs="Times New Roman"/>
        </w:rPr>
        <w:t xml:space="preserve">Use this table if the final Section 4(f) Statement is included with the FONSI.  If the </w:t>
      </w:r>
      <w:r w:rsidR="002007BE">
        <w:rPr>
          <w:rFonts w:ascii="Times New Roman" w:hAnsi="Times New Roman" w:cs="Times New Roman"/>
        </w:rPr>
        <w:t xml:space="preserve">final </w:t>
      </w:r>
      <w:r w:rsidRPr="00E0650E">
        <w:rPr>
          <w:rFonts w:ascii="Times New Roman" w:hAnsi="Times New Roman" w:cs="Times New Roman"/>
        </w:rPr>
        <w:t>Section 4(f) Statement will be circulated as a separate document, use the Section 4(f) Document Distribution table.</w:t>
      </w:r>
    </w:p>
    <w:p w:rsidR="007100EB" w:rsidRPr="004A4949" w:rsidRDefault="007100EB">
      <w:pPr>
        <w:rPr>
          <w:sz w:val="24"/>
          <w:szCs w:val="24"/>
        </w:rPr>
      </w:pPr>
      <w:r w:rsidRPr="00E0650E">
        <w:t>This is a list of potential recipients.  Generally, the FONSI will not need to be sent to all those listed below.  Instead, provide the FONSI only to those that commented on the EA, those that are NEPA / 404 signatory agencies, and those that request a copy of the FONSI.</w:t>
      </w:r>
    </w:p>
    <w:tbl>
      <w:tblPr>
        <w:tblStyle w:val="TableGrid"/>
        <w:tblW w:w="5000" w:type="pct"/>
        <w:tblLook w:val="04A0" w:firstRow="1" w:lastRow="0" w:firstColumn="1" w:lastColumn="0" w:noHBand="0" w:noVBand="1"/>
      </w:tblPr>
      <w:tblGrid>
        <w:gridCol w:w="7351"/>
        <w:gridCol w:w="2225"/>
      </w:tblGrid>
      <w:tr w:rsidR="007100EB" w:rsidRPr="000A2295" w:rsidTr="005F1D0E">
        <w:tc>
          <w:tcPr>
            <w:tcW w:w="3838" w:type="pct"/>
            <w:shd w:val="clear" w:color="auto" w:fill="BFBFBF" w:themeFill="background1" w:themeFillShade="BF"/>
          </w:tcPr>
          <w:p w:rsidR="007100EB" w:rsidRPr="007100EB" w:rsidRDefault="007100EB" w:rsidP="005F1D0E">
            <w:pPr>
              <w:rPr>
                <w:rFonts w:ascii="Calibri" w:hAnsi="Calibri" w:cs="Calibri"/>
                <w:b/>
              </w:rPr>
            </w:pPr>
            <w:r w:rsidRPr="007100EB">
              <w:rPr>
                <w:rFonts w:ascii="Calibri" w:hAnsi="Calibri" w:cs="Calibri"/>
                <w:b/>
              </w:rPr>
              <w:t>State and Federal Agencies</w:t>
            </w:r>
          </w:p>
        </w:tc>
        <w:tc>
          <w:tcPr>
            <w:tcW w:w="1162" w:type="pct"/>
            <w:shd w:val="clear" w:color="auto" w:fill="BFBFBF" w:themeFill="background1" w:themeFillShade="BF"/>
          </w:tcPr>
          <w:p w:rsidR="007100EB" w:rsidRPr="007100EB" w:rsidRDefault="007100EB" w:rsidP="005F1D0E">
            <w:pPr>
              <w:jc w:val="center"/>
              <w:rPr>
                <w:rFonts w:ascii="Calibri" w:hAnsi="Calibri" w:cs="Calibri"/>
                <w:b/>
              </w:rPr>
            </w:pPr>
            <w:r w:rsidRPr="007100EB">
              <w:rPr>
                <w:rFonts w:ascii="Calibri" w:hAnsi="Calibri" w:cs="Calibri"/>
                <w:b/>
              </w:rPr>
              <w:t>Document Format</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 xml:space="preserve">FHWA Iowa Division Office </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r w:rsidR="005F1D0E" w:rsidRPr="005F1D0E">
              <w:rPr>
                <w:rFonts w:ascii="Calibri" w:hAnsi="Calibri" w:cs="Calibri"/>
                <w:vertAlign w:val="superscript"/>
              </w:rPr>
              <w:t>2, 3</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EPA, National Environmental Policy Act Team, Region VII</w:t>
            </w:r>
          </w:p>
        </w:tc>
        <w:tc>
          <w:tcPr>
            <w:tcW w:w="1162" w:type="pct"/>
          </w:tcPr>
          <w:p w:rsidR="007100EB" w:rsidRPr="007100EB" w:rsidRDefault="007100EB" w:rsidP="005F1D0E">
            <w:pPr>
              <w:rPr>
                <w:rFonts w:ascii="Calibri" w:hAnsi="Calibri" w:cs="Calibri"/>
              </w:rPr>
            </w:pPr>
            <w:r w:rsidRPr="007100EB">
              <w:rPr>
                <w:rFonts w:ascii="Calibri" w:hAnsi="Calibri" w:cs="Calibri"/>
              </w:rPr>
              <w:t>2 hard copies</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Army Corps of Engineers, Rock Island District</w:t>
            </w:r>
            <w:r w:rsidR="00051EF1">
              <w:rPr>
                <w:rFonts w:ascii="Calibri" w:hAnsi="Calibri" w:cs="Calibri"/>
                <w:vertAlign w:val="superscript"/>
              </w:rPr>
              <w:t>4</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Army Corps of Engineers, St. Paul District</w:t>
            </w:r>
            <w:r w:rsidR="00051EF1">
              <w:rPr>
                <w:rFonts w:ascii="Calibri" w:hAnsi="Calibri" w:cs="Calibri"/>
                <w:vertAlign w:val="superscript"/>
              </w:rPr>
              <w:t>4</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Army Corps of Engineers, Omaha District Planning Division</w:t>
            </w:r>
            <w:r w:rsidR="00051EF1">
              <w:rPr>
                <w:rFonts w:ascii="Calibri" w:hAnsi="Calibri" w:cs="Calibri"/>
                <w:vertAlign w:val="superscript"/>
              </w:rPr>
              <w:t>4</w:t>
            </w:r>
            <w:r w:rsidRPr="007100EB">
              <w:rPr>
                <w:rFonts w:ascii="Calibri" w:hAnsi="Calibri" w:cs="Calibri"/>
                <w:vertAlign w:val="superscript"/>
              </w:rPr>
              <w:t xml:space="preserve">, </w:t>
            </w:r>
            <w:r w:rsidR="00051EF1">
              <w:rPr>
                <w:rFonts w:ascii="Calibri" w:hAnsi="Calibri" w:cs="Calibri"/>
                <w:vertAlign w:val="superscript"/>
              </w:rPr>
              <w:t>5</w:t>
            </w:r>
          </w:p>
        </w:tc>
        <w:tc>
          <w:tcPr>
            <w:tcW w:w="1162" w:type="pct"/>
          </w:tcPr>
          <w:p w:rsidR="007100EB" w:rsidRPr="007100EB" w:rsidRDefault="007100EB" w:rsidP="005F1D0E">
            <w:pPr>
              <w:rPr>
                <w:rFonts w:ascii="Calibri" w:hAnsi="Calibri" w:cs="Calibri"/>
              </w:rPr>
            </w:pPr>
            <w:r w:rsidRPr="007100EB">
              <w:rPr>
                <w:rFonts w:ascii="Calibri" w:hAnsi="Calibri" w:cs="Calibri"/>
              </w:rPr>
              <w:t>1 hard copy &amp; CD</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Army Corps of Engineers, Omaha District Regulatory Division</w:t>
            </w:r>
            <w:r w:rsidR="00051EF1">
              <w:rPr>
                <w:rFonts w:ascii="Calibri" w:hAnsi="Calibri" w:cs="Calibri"/>
                <w:vertAlign w:val="superscript"/>
              </w:rPr>
              <w:t>4</w:t>
            </w:r>
            <w:r w:rsidRPr="007100EB">
              <w:rPr>
                <w:rFonts w:ascii="Calibri" w:hAnsi="Calibri" w:cs="Calibri"/>
                <w:vertAlign w:val="superscript"/>
              </w:rPr>
              <w:t xml:space="preserve">, </w:t>
            </w:r>
            <w:r w:rsidR="00051EF1">
              <w:rPr>
                <w:rFonts w:ascii="Calibri" w:hAnsi="Calibri" w:cs="Calibri"/>
                <w:vertAlign w:val="superscript"/>
              </w:rPr>
              <w:t>5</w:t>
            </w:r>
          </w:p>
        </w:tc>
        <w:tc>
          <w:tcPr>
            <w:tcW w:w="1162" w:type="pct"/>
          </w:tcPr>
          <w:p w:rsidR="007100EB" w:rsidRPr="007100EB" w:rsidRDefault="007100EB" w:rsidP="005F1D0E">
            <w:pPr>
              <w:rPr>
                <w:rFonts w:ascii="Calibri" w:hAnsi="Calibri" w:cs="Calibri"/>
              </w:rPr>
            </w:pPr>
            <w:r w:rsidRPr="007100EB">
              <w:rPr>
                <w:rFonts w:ascii="Calibri" w:hAnsi="Calibri" w:cs="Calibri"/>
              </w:rPr>
              <w:t>1 hard copy &amp; CD</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Fish and Wildlife Service, Rock Island</w:t>
            </w:r>
            <w:r w:rsidR="00051EF1">
              <w:rPr>
                <w:rFonts w:ascii="Calibri" w:hAnsi="Calibri" w:cs="Calibri"/>
                <w:vertAlign w:val="superscript"/>
              </w:rPr>
              <w:t>4</w:t>
            </w:r>
          </w:p>
        </w:tc>
        <w:tc>
          <w:tcPr>
            <w:tcW w:w="1162" w:type="pct"/>
          </w:tcPr>
          <w:p w:rsidR="007100EB" w:rsidRPr="007100EB" w:rsidRDefault="00DA27AE" w:rsidP="005F1D0E">
            <w:pPr>
              <w:rPr>
                <w:rFonts w:ascii="Calibri" w:hAnsi="Calibri" w:cs="Calibri"/>
              </w:rPr>
            </w:pPr>
            <w:r w:rsidRPr="007100EB">
              <w:rPr>
                <w:rFonts w:ascii="Calibri" w:hAnsi="Calibri" w:cs="Calibri"/>
              </w:rPr>
              <w:t>email link</w:t>
            </w:r>
            <w:r w:rsidRPr="00051EF1">
              <w:rPr>
                <w:rFonts w:ascii="Calibri" w:hAnsi="Calibri" w:cs="Calibri"/>
                <w:vertAlign w:val="superscript"/>
              </w:rPr>
              <w:t>6</w:t>
            </w:r>
            <w:r>
              <w:rPr>
                <w:rFonts w:ascii="Calibri" w:hAnsi="Calibri" w:cs="Calibri"/>
                <w:vertAlign w:val="superscript"/>
              </w:rPr>
              <w:t>, 7</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Fish and Wildlife Service, Grand Island</w:t>
            </w:r>
            <w:r w:rsidR="00051EF1">
              <w:rPr>
                <w:rFonts w:ascii="Calibri" w:hAnsi="Calibri" w:cs="Calibri"/>
                <w:vertAlign w:val="superscript"/>
              </w:rPr>
              <w:t>4</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r w:rsidR="00051EF1" w:rsidRPr="00051EF1">
              <w:rPr>
                <w:rFonts w:ascii="Calibri" w:hAnsi="Calibri" w:cs="Calibri"/>
                <w:vertAlign w:val="superscript"/>
              </w:rPr>
              <w:t>6</w:t>
            </w:r>
            <w:r w:rsidR="0024056D">
              <w:rPr>
                <w:rFonts w:ascii="Calibri" w:hAnsi="Calibri" w:cs="Calibri"/>
                <w:vertAlign w:val="superscript"/>
              </w:rPr>
              <w:t>, 7</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 xml:space="preserve">Iowa DNR, Environmental Services Division </w:t>
            </w:r>
          </w:p>
        </w:tc>
        <w:tc>
          <w:tcPr>
            <w:tcW w:w="1162" w:type="pct"/>
          </w:tcPr>
          <w:p w:rsidR="007100EB" w:rsidRPr="007100EB" w:rsidRDefault="007100EB" w:rsidP="005F1D0E">
            <w:pPr>
              <w:rPr>
                <w:rFonts w:ascii="Calibri" w:hAnsi="Calibri" w:cs="Calibri"/>
              </w:rPr>
            </w:pPr>
            <w:r w:rsidRPr="007100EB">
              <w:rPr>
                <w:rFonts w:ascii="Calibri" w:hAnsi="Calibri" w:cs="Calibri"/>
              </w:rPr>
              <w:t>1 hard copy &amp; email link</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Iowa DNR, Conservation and Recreation Division</w:t>
            </w:r>
          </w:p>
        </w:tc>
        <w:tc>
          <w:tcPr>
            <w:tcW w:w="1162" w:type="pct"/>
          </w:tcPr>
          <w:p w:rsidR="007100EB" w:rsidRPr="007100EB" w:rsidRDefault="007100EB" w:rsidP="005F1D0E">
            <w:pPr>
              <w:rPr>
                <w:rFonts w:ascii="Calibri" w:hAnsi="Calibri" w:cs="Calibri"/>
              </w:rPr>
            </w:pPr>
            <w:r w:rsidRPr="007100EB">
              <w:rPr>
                <w:rFonts w:ascii="Calibri" w:hAnsi="Calibri" w:cs="Calibri"/>
              </w:rPr>
              <w:t>1 hard copy &amp; email link</w:t>
            </w:r>
          </w:p>
        </w:tc>
      </w:tr>
      <w:tr w:rsidR="007100EB" w:rsidRPr="00CA2001" w:rsidTr="005F1D0E">
        <w:tc>
          <w:tcPr>
            <w:tcW w:w="3838" w:type="pct"/>
          </w:tcPr>
          <w:p w:rsidR="007100EB" w:rsidRPr="007100EB" w:rsidRDefault="007100EB" w:rsidP="005F1D0E">
            <w:pPr>
              <w:tabs>
                <w:tab w:val="left" w:pos="6660"/>
              </w:tabs>
              <w:rPr>
                <w:rFonts w:ascii="Calibri" w:hAnsi="Calibri" w:cs="Calibri"/>
              </w:rPr>
            </w:pPr>
            <w:r w:rsidRPr="007100EB">
              <w:rPr>
                <w:rFonts w:ascii="Calibri" w:hAnsi="Calibri" w:cs="Calibri"/>
              </w:rPr>
              <w:t>Iowa DNR, Land and Water Conservation Fund Program [Section 6(f)]</w:t>
            </w:r>
            <w:r w:rsidRPr="007100EB">
              <w:rPr>
                <w:rFonts w:ascii="Calibri" w:hAnsi="Calibri" w:cs="Calibri"/>
              </w:rPr>
              <w:tab/>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National Park Service</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Coast Guard (when on navigable waterways)</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NRCS, State Conservationist</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Department of Housing and Urban Development , Des Moines</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Department of Housing and Urban Development, Kansas City</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p>
        </w:tc>
      </w:tr>
      <w:tr w:rsidR="007100EB" w:rsidTr="005F1D0E">
        <w:tc>
          <w:tcPr>
            <w:tcW w:w="3838" w:type="pct"/>
          </w:tcPr>
          <w:p w:rsidR="007100EB" w:rsidRPr="007100EB" w:rsidRDefault="007100EB" w:rsidP="005F1D0E">
            <w:pPr>
              <w:rPr>
                <w:rFonts w:ascii="Calibri" w:hAnsi="Calibri" w:cs="Calibri"/>
              </w:rPr>
            </w:pPr>
            <w:r w:rsidRPr="007100EB">
              <w:rPr>
                <w:rFonts w:ascii="Calibri" w:hAnsi="Calibri" w:cs="Calibri"/>
              </w:rPr>
              <w:t>US Department of Housing and Urban Development, Omaha</w:t>
            </w:r>
            <w:r w:rsidR="0024056D">
              <w:rPr>
                <w:rFonts w:ascii="Calibri" w:hAnsi="Calibri" w:cs="Calibri"/>
                <w:vertAlign w:val="superscript"/>
              </w:rPr>
              <w:t>8</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Federal Aviation Administration (when near airports)</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Federal Emergency Management Agency (when floodplains are involved)</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Federal Railroad Administration (when railroads are involved)</w:t>
            </w:r>
          </w:p>
        </w:tc>
        <w:tc>
          <w:tcPr>
            <w:tcW w:w="1162" w:type="pct"/>
          </w:tcPr>
          <w:p w:rsidR="007100EB" w:rsidRPr="007100EB" w:rsidRDefault="007100EB" w:rsidP="005F1D0E">
            <w:pPr>
              <w:rPr>
                <w:rFonts w:ascii="Calibri" w:hAnsi="Calibri" w:cs="Calibri"/>
              </w:rPr>
            </w:pPr>
            <w:r w:rsidRPr="007100EB">
              <w:rPr>
                <w:rFonts w:ascii="Calibri" w:hAnsi="Calibri" w:cs="Calibri"/>
              </w:rPr>
              <w:t>email links</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Federal Transit Administration (when transit is involved)</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State Historical Society of Iowa (via IA DOT Cultural Resources Section)</w:t>
            </w:r>
            <w:r w:rsidR="0024056D">
              <w:rPr>
                <w:rFonts w:ascii="Calibri" w:hAnsi="Calibri" w:cs="Calibri"/>
                <w:vertAlign w:val="superscript"/>
              </w:rPr>
              <w:t>9</w:t>
            </w:r>
          </w:p>
        </w:tc>
        <w:tc>
          <w:tcPr>
            <w:tcW w:w="1162" w:type="pct"/>
          </w:tcPr>
          <w:p w:rsidR="007100EB" w:rsidRPr="007100EB" w:rsidRDefault="00746FD0" w:rsidP="005F1D0E">
            <w:pPr>
              <w:rPr>
                <w:rFonts w:ascii="Calibri" w:hAnsi="Calibri" w:cs="Calibri"/>
              </w:rPr>
            </w:pPr>
            <w:r>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National Trust for Historic Preservation</w:t>
            </w:r>
            <w:r w:rsidR="0024056D">
              <w:rPr>
                <w:rFonts w:ascii="Calibri" w:hAnsi="Calibri" w:cs="Calibri"/>
                <w:vertAlign w:val="superscript"/>
              </w:rPr>
              <w:t>10</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Tr="005F1D0E">
        <w:tc>
          <w:tcPr>
            <w:tcW w:w="3838" w:type="pct"/>
          </w:tcPr>
          <w:p w:rsidR="007100EB" w:rsidRPr="007100EB" w:rsidRDefault="007100EB" w:rsidP="005F1D0E">
            <w:pPr>
              <w:rPr>
                <w:rFonts w:ascii="Calibri" w:hAnsi="Calibri" w:cs="Calibri"/>
              </w:rPr>
            </w:pPr>
            <w:r w:rsidRPr="007100EB">
              <w:rPr>
                <w:rFonts w:ascii="Calibri" w:hAnsi="Calibri" w:cs="Calibri"/>
              </w:rPr>
              <w:t>Advisory Council on Historic Preservation</w:t>
            </w:r>
            <w:r w:rsidR="0024056D">
              <w:rPr>
                <w:rFonts w:ascii="Calibri" w:hAnsi="Calibri" w:cs="Calibri"/>
                <w:vertAlign w:val="superscript"/>
              </w:rPr>
              <w:t>10</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US DOI, Regional Office</w:t>
            </w:r>
          </w:p>
        </w:tc>
        <w:tc>
          <w:tcPr>
            <w:tcW w:w="1162" w:type="pct"/>
          </w:tcPr>
          <w:p w:rsidR="007100EB" w:rsidRPr="007100EB" w:rsidRDefault="007100EB" w:rsidP="005F1D0E">
            <w:pPr>
              <w:rPr>
                <w:rFonts w:ascii="Calibri" w:hAnsi="Calibri" w:cs="Calibri"/>
              </w:rPr>
            </w:pPr>
            <w:r w:rsidRPr="007100EB">
              <w:rPr>
                <w:rFonts w:ascii="Calibri" w:hAnsi="Calibri" w:cs="Calibri"/>
              </w:rPr>
              <w:t>email link</w:t>
            </w:r>
          </w:p>
        </w:tc>
      </w:tr>
      <w:tr w:rsidR="007100EB" w:rsidRPr="00F369B4" w:rsidTr="005F1D0E">
        <w:tc>
          <w:tcPr>
            <w:tcW w:w="5000" w:type="pct"/>
            <w:gridSpan w:val="2"/>
            <w:shd w:val="clear" w:color="auto" w:fill="BFBFBF" w:themeFill="background1" w:themeFillShade="BF"/>
          </w:tcPr>
          <w:p w:rsidR="007100EB" w:rsidRPr="007100EB" w:rsidRDefault="007100EB" w:rsidP="005F1D0E">
            <w:pPr>
              <w:rPr>
                <w:rFonts w:ascii="Calibri" w:hAnsi="Calibri" w:cs="Calibri"/>
                <w:b/>
              </w:rPr>
            </w:pPr>
            <w:r w:rsidRPr="007100EB">
              <w:rPr>
                <w:rFonts w:ascii="Calibri" w:hAnsi="Calibri" w:cs="Calibri"/>
                <w:b/>
              </w:rPr>
              <w:t>Others</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Local Libraries</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Other individuals who request documents</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Local Sponsor (if applicable)</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Mayor, City Council, City Manager, or Board of Supervisors</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051EF1" w:rsidRPr="00CA2001" w:rsidTr="005F1D0E">
        <w:tc>
          <w:tcPr>
            <w:tcW w:w="3838" w:type="pct"/>
          </w:tcPr>
          <w:p w:rsidR="00051EF1" w:rsidRPr="00051EF1" w:rsidRDefault="00051EF1" w:rsidP="001F25ED">
            <w:pPr>
              <w:rPr>
                <w:rFonts w:ascii="Calibri" w:hAnsi="Calibri" w:cs="Calibri"/>
              </w:rPr>
            </w:pPr>
            <w:r w:rsidRPr="00051EF1">
              <w:rPr>
                <w:rFonts w:ascii="Calibri" w:hAnsi="Calibri" w:cs="Calibri"/>
              </w:rPr>
              <w:t>Agency / Owner of Property with jurisdiction</w:t>
            </w:r>
            <w:r w:rsidRPr="00051EF1">
              <w:rPr>
                <w:rFonts w:ascii="Calibri" w:hAnsi="Calibri" w:cs="Calibri"/>
                <w:vertAlign w:val="superscript"/>
              </w:rPr>
              <w:t>1</w:t>
            </w:r>
            <w:r w:rsidR="0024056D">
              <w:rPr>
                <w:rFonts w:ascii="Calibri" w:hAnsi="Calibri" w:cs="Calibri"/>
                <w:vertAlign w:val="superscript"/>
              </w:rPr>
              <w:t>2</w:t>
            </w:r>
          </w:p>
        </w:tc>
        <w:tc>
          <w:tcPr>
            <w:tcW w:w="1162" w:type="pct"/>
          </w:tcPr>
          <w:p w:rsidR="00051EF1" w:rsidRPr="00051EF1" w:rsidRDefault="00051EF1" w:rsidP="001F25ED">
            <w:pPr>
              <w:rPr>
                <w:rFonts w:ascii="Calibri" w:hAnsi="Calibri" w:cs="Calibri"/>
              </w:rPr>
            </w:pPr>
            <w:r w:rsidRPr="00051EF1">
              <w:rPr>
                <w:rFonts w:ascii="Calibri" w:hAnsi="Calibri" w:cs="Calibri"/>
              </w:rPr>
              <w:t>1 hard copy</w:t>
            </w:r>
          </w:p>
        </w:tc>
      </w:tr>
      <w:tr w:rsidR="007100EB" w:rsidRPr="00F369B4" w:rsidTr="005F1D0E">
        <w:tc>
          <w:tcPr>
            <w:tcW w:w="5000" w:type="pct"/>
            <w:gridSpan w:val="2"/>
            <w:shd w:val="clear" w:color="auto" w:fill="BFBFBF" w:themeFill="background1" w:themeFillShade="BF"/>
          </w:tcPr>
          <w:p w:rsidR="007100EB" w:rsidRPr="007100EB" w:rsidRDefault="007100EB" w:rsidP="005F1D0E">
            <w:pPr>
              <w:rPr>
                <w:rFonts w:ascii="Calibri" w:hAnsi="Calibri" w:cs="Calibri"/>
                <w:b/>
              </w:rPr>
            </w:pPr>
            <w:r w:rsidRPr="007100EB">
              <w:rPr>
                <w:rFonts w:ascii="Calibri" w:hAnsi="Calibri" w:cs="Calibri"/>
                <w:b/>
              </w:rPr>
              <w:t>Iowa DOT</w:t>
            </w:r>
            <w:r w:rsidR="0024056D">
              <w:rPr>
                <w:rFonts w:ascii="Calibri" w:hAnsi="Calibri" w:cs="Calibri"/>
                <w:b/>
                <w:vertAlign w:val="superscript"/>
              </w:rPr>
              <w:t>9</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Iowa DOT Library</w:t>
            </w:r>
          </w:p>
        </w:tc>
        <w:tc>
          <w:tcPr>
            <w:tcW w:w="1162" w:type="pct"/>
          </w:tcPr>
          <w:p w:rsidR="007100EB" w:rsidRPr="007100EB" w:rsidRDefault="00445926" w:rsidP="005F1D0E">
            <w:pPr>
              <w:rPr>
                <w:rFonts w:ascii="Calibri" w:hAnsi="Calibri" w:cs="Calibri"/>
              </w:rPr>
            </w:pPr>
            <w:r>
              <w:rPr>
                <w:rFonts w:ascii="Calibri" w:hAnsi="Calibri" w:cs="Calibri"/>
              </w:rPr>
              <w:t>email link</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OLE (</w:t>
            </w:r>
            <w:r w:rsidR="00445926">
              <w:rPr>
                <w:rFonts w:ascii="Calibri" w:hAnsi="Calibri" w:cs="Calibri"/>
              </w:rPr>
              <w:t>NEPA document manger</w:t>
            </w:r>
            <w:r w:rsidRPr="007100EB">
              <w:rPr>
                <w:rFonts w:ascii="Calibri" w:hAnsi="Calibri" w:cs="Calibri"/>
              </w:rPr>
              <w:t>)</w:t>
            </w:r>
          </w:p>
        </w:tc>
        <w:tc>
          <w:tcPr>
            <w:tcW w:w="1162" w:type="pct"/>
          </w:tcPr>
          <w:p w:rsidR="007100EB" w:rsidRPr="007100EB" w:rsidRDefault="007100EB" w:rsidP="007B3151">
            <w:pPr>
              <w:rPr>
                <w:rFonts w:ascii="Calibri" w:hAnsi="Calibri" w:cs="Calibri"/>
              </w:rPr>
            </w:pPr>
            <w:r w:rsidRPr="007100EB">
              <w:rPr>
                <w:rFonts w:ascii="Calibri" w:hAnsi="Calibri" w:cs="Calibri"/>
              </w:rPr>
              <w:t>2 hard copies</w:t>
            </w:r>
            <w:r w:rsidR="00051EF1">
              <w:rPr>
                <w:rFonts w:ascii="Calibri" w:hAnsi="Calibri" w:cs="Calibri"/>
                <w:vertAlign w:val="superscript"/>
              </w:rPr>
              <w:t>1</w:t>
            </w:r>
            <w:r w:rsidR="007B3151">
              <w:rPr>
                <w:rFonts w:ascii="Calibri" w:hAnsi="Calibri" w:cs="Calibri"/>
                <w:vertAlign w:val="superscript"/>
              </w:rPr>
              <w:t>4</w:t>
            </w:r>
          </w:p>
        </w:tc>
      </w:tr>
      <w:tr w:rsidR="007100EB" w:rsidRPr="00CA2001" w:rsidTr="005F1D0E">
        <w:tc>
          <w:tcPr>
            <w:tcW w:w="3838" w:type="pct"/>
          </w:tcPr>
          <w:p w:rsidR="007100EB" w:rsidRPr="007100EB" w:rsidRDefault="00445926" w:rsidP="00445926">
            <w:pPr>
              <w:rPr>
                <w:rFonts w:ascii="Calibri" w:hAnsi="Calibri" w:cs="Calibri"/>
              </w:rPr>
            </w:pPr>
            <w:r>
              <w:rPr>
                <w:rFonts w:ascii="Calibri" w:hAnsi="Calibri" w:cs="Calibri"/>
              </w:rPr>
              <w:t>Director IADOT</w:t>
            </w:r>
            <w:r w:rsidR="007100EB" w:rsidRPr="007100EB">
              <w:rPr>
                <w:rFonts w:ascii="Calibri" w:hAnsi="Calibri" w:cs="Calibri"/>
              </w:rPr>
              <w:t xml:space="preserve"> (ROW)</w:t>
            </w:r>
          </w:p>
        </w:tc>
        <w:tc>
          <w:tcPr>
            <w:tcW w:w="1162" w:type="pct"/>
          </w:tcPr>
          <w:p w:rsidR="007100EB" w:rsidRPr="007100EB" w:rsidRDefault="007B3151" w:rsidP="007B3151">
            <w:pPr>
              <w:rPr>
                <w:rFonts w:ascii="Calibri" w:hAnsi="Calibri" w:cs="Calibri"/>
              </w:rPr>
            </w:pPr>
            <w:r w:rsidRPr="007B3151">
              <w:rPr>
                <w:rFonts w:ascii="Calibri" w:hAnsi="Calibri" w:cs="Calibri"/>
              </w:rPr>
              <w:t>email link</w:t>
            </w:r>
            <w:r w:rsidR="0024056D" w:rsidRPr="0024056D">
              <w:rPr>
                <w:rFonts w:ascii="Calibri" w:hAnsi="Calibri" w:cs="Calibri"/>
                <w:vertAlign w:val="superscript"/>
              </w:rPr>
              <w:t>1</w:t>
            </w:r>
            <w:r>
              <w:rPr>
                <w:rFonts w:ascii="Calibri" w:hAnsi="Calibri" w:cs="Calibri"/>
                <w:vertAlign w:val="superscript"/>
              </w:rPr>
              <w:t>4</w:t>
            </w:r>
          </w:p>
        </w:tc>
      </w:tr>
      <w:tr w:rsidR="007100EB" w:rsidRPr="00CA2001" w:rsidTr="005F1D0E">
        <w:tc>
          <w:tcPr>
            <w:tcW w:w="3838" w:type="pct"/>
          </w:tcPr>
          <w:p w:rsidR="007100EB" w:rsidRPr="007100EB" w:rsidRDefault="00445926" w:rsidP="005F1D0E">
            <w:pPr>
              <w:rPr>
                <w:rFonts w:ascii="Calibri" w:hAnsi="Calibri" w:cs="Calibri"/>
              </w:rPr>
            </w:pPr>
            <w:r>
              <w:rPr>
                <w:rFonts w:ascii="Calibri" w:hAnsi="Calibri" w:cs="Calibri"/>
              </w:rPr>
              <w:t>Director IADOT</w:t>
            </w:r>
            <w:r w:rsidR="007100EB" w:rsidRPr="007100EB">
              <w:rPr>
                <w:rFonts w:ascii="Calibri" w:hAnsi="Calibri" w:cs="Calibri"/>
              </w:rPr>
              <w:t xml:space="preserve"> (Design)</w:t>
            </w:r>
          </w:p>
        </w:tc>
        <w:tc>
          <w:tcPr>
            <w:tcW w:w="1162" w:type="pct"/>
          </w:tcPr>
          <w:p w:rsidR="007100EB" w:rsidRPr="007100EB" w:rsidRDefault="007B3151" w:rsidP="007B3151">
            <w:pPr>
              <w:rPr>
                <w:rFonts w:ascii="Calibri" w:hAnsi="Calibri" w:cs="Calibri"/>
              </w:rPr>
            </w:pPr>
            <w:r w:rsidRPr="007B3151">
              <w:rPr>
                <w:rFonts w:ascii="Calibri" w:hAnsi="Calibri" w:cs="Calibri"/>
              </w:rPr>
              <w:t>email link</w:t>
            </w:r>
            <w:r w:rsidRPr="0024056D">
              <w:rPr>
                <w:rFonts w:ascii="Calibri" w:hAnsi="Calibri" w:cs="Calibri"/>
                <w:vertAlign w:val="superscript"/>
              </w:rPr>
              <w:t xml:space="preserve"> </w:t>
            </w:r>
            <w:r w:rsidR="0024056D" w:rsidRPr="0024056D">
              <w:rPr>
                <w:rFonts w:ascii="Calibri" w:hAnsi="Calibri" w:cs="Calibri"/>
                <w:vertAlign w:val="superscript"/>
              </w:rPr>
              <w:t>1</w:t>
            </w:r>
            <w:r>
              <w:rPr>
                <w:rFonts w:ascii="Calibri" w:hAnsi="Calibri" w:cs="Calibri"/>
                <w:vertAlign w:val="superscript"/>
              </w:rPr>
              <w:t>4</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lastRenderedPageBreak/>
              <w:t>Iowa DOT District Engineer</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7100EB" w:rsidRPr="00CA2001" w:rsidTr="005F1D0E">
        <w:tc>
          <w:tcPr>
            <w:tcW w:w="3838" w:type="pct"/>
          </w:tcPr>
          <w:p w:rsidR="007100EB" w:rsidRPr="007100EB" w:rsidRDefault="007100EB" w:rsidP="005F1D0E">
            <w:pPr>
              <w:rPr>
                <w:rFonts w:ascii="Calibri" w:hAnsi="Calibri" w:cs="Calibri"/>
              </w:rPr>
            </w:pPr>
            <w:r w:rsidRPr="007100EB">
              <w:rPr>
                <w:rFonts w:ascii="Calibri" w:hAnsi="Calibri" w:cs="Calibri"/>
              </w:rPr>
              <w:t>Local Systems Engineer (if applicable)</w:t>
            </w:r>
          </w:p>
        </w:tc>
        <w:tc>
          <w:tcPr>
            <w:tcW w:w="1162" w:type="pct"/>
          </w:tcPr>
          <w:p w:rsidR="007100EB" w:rsidRPr="007100EB" w:rsidRDefault="007100EB" w:rsidP="005F1D0E">
            <w:pPr>
              <w:rPr>
                <w:rFonts w:ascii="Calibri" w:hAnsi="Calibri" w:cs="Calibri"/>
              </w:rPr>
            </w:pPr>
            <w:r w:rsidRPr="007100EB">
              <w:rPr>
                <w:rFonts w:ascii="Calibri" w:hAnsi="Calibri" w:cs="Calibri"/>
              </w:rPr>
              <w:t>1 hard copy</w:t>
            </w:r>
          </w:p>
        </w:tc>
      </w:tr>
      <w:tr w:rsidR="005F7344" w:rsidRPr="00CA2001" w:rsidTr="005F1D0E">
        <w:tc>
          <w:tcPr>
            <w:tcW w:w="3838" w:type="pct"/>
          </w:tcPr>
          <w:p w:rsidR="005F7344" w:rsidRPr="007100EB" w:rsidRDefault="00445926" w:rsidP="005F1D0E">
            <w:pPr>
              <w:rPr>
                <w:rFonts w:ascii="Calibri" w:hAnsi="Calibri" w:cs="Calibri"/>
              </w:rPr>
            </w:pPr>
            <w:r>
              <w:rPr>
                <w:rFonts w:ascii="Calibri" w:hAnsi="Calibri" w:cs="Calibri"/>
              </w:rPr>
              <w:t>IADOT Public Hearing</w:t>
            </w:r>
            <w:r w:rsidR="00D55973">
              <w:rPr>
                <w:rFonts w:ascii="Calibri" w:hAnsi="Calibri" w:cs="Calibri"/>
              </w:rPr>
              <w:t xml:space="preserve"> representative </w:t>
            </w:r>
          </w:p>
        </w:tc>
        <w:tc>
          <w:tcPr>
            <w:tcW w:w="1162" w:type="pct"/>
          </w:tcPr>
          <w:p w:rsidR="005F7344" w:rsidRPr="007100EB" w:rsidRDefault="00E537FB" w:rsidP="007B3151">
            <w:pPr>
              <w:rPr>
                <w:rFonts w:ascii="Calibri" w:hAnsi="Calibri" w:cs="Calibri"/>
              </w:rPr>
            </w:pPr>
            <w:r>
              <w:rPr>
                <w:rFonts w:ascii="Calibri" w:hAnsi="Calibri" w:cs="Calibri"/>
              </w:rPr>
              <w:t>email link</w:t>
            </w:r>
            <w:r w:rsidRPr="00E537FB">
              <w:rPr>
                <w:rFonts w:ascii="Calibri" w:hAnsi="Calibri" w:cs="Calibri"/>
                <w:vertAlign w:val="superscript"/>
              </w:rPr>
              <w:t>1</w:t>
            </w:r>
            <w:r w:rsidR="007B3151">
              <w:rPr>
                <w:rFonts w:ascii="Calibri" w:hAnsi="Calibri" w:cs="Calibri"/>
                <w:vertAlign w:val="superscript"/>
              </w:rPr>
              <w:t>5</w:t>
            </w:r>
          </w:p>
        </w:tc>
      </w:tr>
      <w:tr w:rsidR="005F7344" w:rsidTr="005F1D0E">
        <w:tc>
          <w:tcPr>
            <w:tcW w:w="3838" w:type="pct"/>
          </w:tcPr>
          <w:p w:rsidR="005F7344" w:rsidRPr="007100EB" w:rsidRDefault="00445926" w:rsidP="00445926">
            <w:pPr>
              <w:rPr>
                <w:rFonts w:ascii="Calibri" w:hAnsi="Calibri" w:cs="Calibri"/>
              </w:rPr>
            </w:pPr>
            <w:r>
              <w:rPr>
                <w:rFonts w:ascii="Calibri" w:hAnsi="Calibri" w:cs="Calibri"/>
              </w:rPr>
              <w:t xml:space="preserve">Director IADOT </w:t>
            </w:r>
            <w:r w:rsidR="005F7344" w:rsidRPr="007100EB">
              <w:rPr>
                <w:rFonts w:ascii="Calibri" w:hAnsi="Calibri" w:cs="Calibri"/>
              </w:rPr>
              <w:t>(Systems Planning)</w:t>
            </w:r>
          </w:p>
        </w:tc>
        <w:tc>
          <w:tcPr>
            <w:tcW w:w="1162" w:type="pct"/>
          </w:tcPr>
          <w:p w:rsidR="005F7344" w:rsidRPr="007100EB" w:rsidRDefault="005F7344" w:rsidP="007B3151">
            <w:pPr>
              <w:rPr>
                <w:rFonts w:ascii="Calibri" w:hAnsi="Calibri" w:cs="Calibri"/>
              </w:rPr>
            </w:pPr>
            <w:r w:rsidRPr="007100EB">
              <w:rPr>
                <w:rFonts w:ascii="Calibri" w:hAnsi="Calibri" w:cs="Calibri"/>
              </w:rPr>
              <w:t>email link</w:t>
            </w:r>
            <w:r w:rsidR="0024056D" w:rsidRPr="0024056D">
              <w:rPr>
                <w:rFonts w:ascii="Calibri" w:hAnsi="Calibri" w:cs="Calibri"/>
                <w:vertAlign w:val="superscript"/>
              </w:rPr>
              <w:t>1</w:t>
            </w:r>
            <w:r w:rsidR="007B3151">
              <w:rPr>
                <w:rFonts w:ascii="Calibri" w:hAnsi="Calibri" w:cs="Calibri"/>
                <w:vertAlign w:val="superscript"/>
              </w:rPr>
              <w:t>5</w:t>
            </w:r>
          </w:p>
        </w:tc>
      </w:tr>
      <w:tr w:rsidR="005F7344" w:rsidTr="005F1D0E">
        <w:tc>
          <w:tcPr>
            <w:tcW w:w="3838" w:type="pct"/>
          </w:tcPr>
          <w:p w:rsidR="005F7344" w:rsidRPr="007100EB" w:rsidRDefault="00445926" w:rsidP="005F1D0E">
            <w:pPr>
              <w:rPr>
                <w:rFonts w:ascii="Calibri" w:hAnsi="Calibri" w:cs="Calibri"/>
              </w:rPr>
            </w:pPr>
            <w:r>
              <w:rPr>
                <w:rFonts w:ascii="Calibri" w:hAnsi="Calibri" w:cs="Calibri"/>
              </w:rPr>
              <w:t>Director IADOT</w:t>
            </w:r>
            <w:r w:rsidR="005F7344" w:rsidRPr="007100EB">
              <w:rPr>
                <w:rFonts w:ascii="Calibri" w:hAnsi="Calibri" w:cs="Calibri"/>
              </w:rPr>
              <w:t xml:space="preserve"> (Bridge)</w:t>
            </w:r>
          </w:p>
        </w:tc>
        <w:tc>
          <w:tcPr>
            <w:tcW w:w="1162" w:type="pct"/>
          </w:tcPr>
          <w:p w:rsidR="005F7344" w:rsidRPr="007100EB" w:rsidRDefault="005F7344" w:rsidP="007B3151">
            <w:pPr>
              <w:rPr>
                <w:rFonts w:ascii="Calibri" w:hAnsi="Calibri" w:cs="Calibri"/>
              </w:rPr>
            </w:pPr>
            <w:r w:rsidRPr="007100EB">
              <w:rPr>
                <w:rFonts w:ascii="Calibri" w:hAnsi="Calibri" w:cs="Calibri"/>
              </w:rPr>
              <w:t>email link</w:t>
            </w:r>
            <w:r w:rsidR="0024056D" w:rsidRPr="0024056D">
              <w:rPr>
                <w:rFonts w:ascii="Calibri" w:hAnsi="Calibri" w:cs="Calibri"/>
                <w:vertAlign w:val="superscript"/>
              </w:rPr>
              <w:t>1</w:t>
            </w:r>
            <w:r w:rsidR="007B3151">
              <w:rPr>
                <w:rFonts w:ascii="Calibri" w:hAnsi="Calibri" w:cs="Calibri"/>
                <w:vertAlign w:val="superscript"/>
              </w:rPr>
              <w:t>5</w:t>
            </w:r>
          </w:p>
        </w:tc>
      </w:tr>
    </w:tbl>
    <w:p w:rsidR="000413F4" w:rsidRPr="00253492" w:rsidRDefault="000413F4" w:rsidP="000413F4">
      <w:pPr>
        <w:pStyle w:val="ListParagraph"/>
        <w:numPr>
          <w:ilvl w:val="0"/>
          <w:numId w:val="1"/>
        </w:numPr>
        <w:spacing w:line="240" w:lineRule="auto"/>
        <w:ind w:left="180" w:hanging="270"/>
        <w:rPr>
          <w:rFonts w:ascii="Times New Roman" w:hAnsi="Times New Roman" w:cs="Times New Roman"/>
          <w:sz w:val="18"/>
          <w:szCs w:val="18"/>
        </w:rPr>
      </w:pPr>
      <w:r w:rsidRPr="00253492">
        <w:rPr>
          <w:rFonts w:ascii="Times New Roman" w:hAnsi="Times New Roman" w:cs="Times New Roman"/>
          <w:sz w:val="18"/>
          <w:szCs w:val="18"/>
        </w:rPr>
        <w:t>Refer to Agency Coordination Address List for contact names, mailing addresses, email addresses, etc.</w:t>
      </w:r>
    </w:p>
    <w:p w:rsidR="000413F4" w:rsidRDefault="001F25ED"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For border projects, provide 2 copies to FHWA.</w:t>
      </w:r>
    </w:p>
    <w:p w:rsidR="000413F4" w:rsidRDefault="000413F4"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Include FONSI Distribution Letter with all hard copies and CDs.</w:t>
      </w:r>
    </w:p>
    <w:p w:rsidR="000413F4" w:rsidRDefault="001F25ED" w:rsidP="000413F4">
      <w:pPr>
        <w:pStyle w:val="ListParagraph"/>
        <w:numPr>
          <w:ilvl w:val="0"/>
          <w:numId w:val="1"/>
        </w:numPr>
        <w:spacing w:line="240" w:lineRule="auto"/>
        <w:ind w:left="180" w:hanging="270"/>
        <w:rPr>
          <w:rFonts w:ascii="Times New Roman" w:hAnsi="Times New Roman" w:cs="Times New Roman"/>
          <w:sz w:val="18"/>
          <w:szCs w:val="18"/>
        </w:rPr>
      </w:pPr>
      <w:r w:rsidRPr="00253492">
        <w:rPr>
          <w:rFonts w:ascii="Times New Roman" w:hAnsi="Times New Roman" w:cs="Times New Roman"/>
          <w:sz w:val="18"/>
          <w:szCs w:val="18"/>
        </w:rPr>
        <w:t>Applicable office depends on location of the project</w:t>
      </w:r>
      <w:r>
        <w:rPr>
          <w:rFonts w:ascii="Times New Roman" w:hAnsi="Times New Roman" w:cs="Times New Roman"/>
          <w:sz w:val="18"/>
          <w:szCs w:val="18"/>
        </w:rPr>
        <w:t xml:space="preserve">.  </w:t>
      </w:r>
    </w:p>
    <w:p w:rsidR="000413F4" w:rsidRPr="00253492" w:rsidRDefault="001F25ED"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 xml:space="preserve">Provide FONSI only when Omaha District is a cooperating agency or will be issuing a Section 404 permit for the project.  </w:t>
      </w:r>
    </w:p>
    <w:p w:rsidR="000413F4" w:rsidRDefault="001F25ED" w:rsidP="000413F4">
      <w:pPr>
        <w:pStyle w:val="ListParagraph"/>
        <w:numPr>
          <w:ilvl w:val="0"/>
          <w:numId w:val="1"/>
        </w:numPr>
        <w:spacing w:line="240" w:lineRule="auto"/>
        <w:ind w:left="180" w:hanging="270"/>
        <w:rPr>
          <w:rFonts w:ascii="Times New Roman" w:hAnsi="Times New Roman" w:cs="Times New Roman"/>
          <w:sz w:val="18"/>
          <w:szCs w:val="18"/>
        </w:rPr>
      </w:pPr>
      <w:r w:rsidRPr="00253492">
        <w:rPr>
          <w:rFonts w:ascii="Times New Roman" w:hAnsi="Times New Roman" w:cs="Times New Roman"/>
          <w:sz w:val="18"/>
          <w:szCs w:val="18"/>
        </w:rPr>
        <w:t xml:space="preserve">Send email notice to agency contact with link to document on the </w:t>
      </w:r>
      <w:r>
        <w:rPr>
          <w:rFonts w:ascii="Times New Roman" w:hAnsi="Times New Roman" w:cs="Times New Roman"/>
          <w:sz w:val="18"/>
          <w:szCs w:val="18"/>
        </w:rPr>
        <w:t>local project sponsor’s web site</w:t>
      </w:r>
      <w:r w:rsidRPr="00253492">
        <w:rPr>
          <w:rFonts w:ascii="Times New Roman" w:hAnsi="Times New Roman" w:cs="Times New Roman"/>
          <w:sz w:val="18"/>
          <w:szCs w:val="18"/>
        </w:rPr>
        <w:t>.</w:t>
      </w:r>
      <w:r>
        <w:rPr>
          <w:rFonts w:ascii="Times New Roman" w:hAnsi="Times New Roman" w:cs="Times New Roman"/>
          <w:sz w:val="18"/>
          <w:szCs w:val="18"/>
        </w:rPr>
        <w:t xml:space="preserve">  See item </w:t>
      </w:r>
      <w:r w:rsidR="00527E31">
        <w:rPr>
          <w:rFonts w:ascii="Times New Roman" w:hAnsi="Times New Roman" w:cs="Times New Roman"/>
          <w:sz w:val="18"/>
          <w:szCs w:val="18"/>
        </w:rPr>
        <w:t>C</w:t>
      </w:r>
      <w:r>
        <w:rPr>
          <w:rFonts w:ascii="Times New Roman" w:hAnsi="Times New Roman" w:cs="Times New Roman"/>
          <w:sz w:val="18"/>
          <w:szCs w:val="18"/>
        </w:rPr>
        <w:t xml:space="preserve"> below.</w:t>
      </w:r>
    </w:p>
    <w:p w:rsidR="0024056D" w:rsidRDefault="0024056D" w:rsidP="001F25ED">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If email link is not an option for local projects, provide a CD or hard copy of the document, as indicated in the table.</w:t>
      </w:r>
    </w:p>
    <w:p w:rsidR="001F25ED" w:rsidRDefault="001F25ED" w:rsidP="001F25ED">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Provide FONSI with final Section 4(f) Statement only when HUD funds are involved.</w:t>
      </w:r>
    </w:p>
    <w:p w:rsidR="000413F4" w:rsidRDefault="001F25ED"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NEPA document manager will distribute DOT copies and include an internal distribution memo.</w:t>
      </w:r>
    </w:p>
    <w:p w:rsidR="000413F4" w:rsidRDefault="001F25ED"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 xml:space="preserve">Provide </w:t>
      </w:r>
      <w:r w:rsidR="00437DDC">
        <w:rPr>
          <w:rFonts w:ascii="Times New Roman" w:hAnsi="Times New Roman" w:cs="Times New Roman"/>
          <w:sz w:val="18"/>
          <w:szCs w:val="18"/>
        </w:rPr>
        <w:t>FONSI</w:t>
      </w:r>
      <w:r>
        <w:rPr>
          <w:rFonts w:ascii="Times New Roman" w:hAnsi="Times New Roman" w:cs="Times New Roman"/>
          <w:sz w:val="18"/>
          <w:szCs w:val="18"/>
        </w:rPr>
        <w:t xml:space="preserve"> to these agencies only when it includes a </w:t>
      </w:r>
      <w:r w:rsidR="00437DDC">
        <w:rPr>
          <w:rFonts w:ascii="Times New Roman" w:hAnsi="Times New Roman" w:cs="Times New Roman"/>
          <w:sz w:val="18"/>
          <w:szCs w:val="18"/>
        </w:rPr>
        <w:t xml:space="preserve">final </w:t>
      </w:r>
      <w:r>
        <w:rPr>
          <w:rFonts w:ascii="Times New Roman" w:hAnsi="Times New Roman" w:cs="Times New Roman"/>
          <w:sz w:val="18"/>
          <w:szCs w:val="18"/>
        </w:rPr>
        <w:t>Section 4(f) Statement for effects to historic properties</w:t>
      </w:r>
      <w:r w:rsidR="00437DDC">
        <w:rPr>
          <w:rFonts w:ascii="Times New Roman" w:hAnsi="Times New Roman" w:cs="Times New Roman"/>
          <w:sz w:val="18"/>
          <w:szCs w:val="18"/>
        </w:rPr>
        <w:t>.</w:t>
      </w:r>
    </w:p>
    <w:p w:rsidR="00437DDC" w:rsidRDefault="00437DDC"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Provide FONSI only when final Section 4(f) Statement is included.</w:t>
      </w:r>
    </w:p>
    <w:p w:rsidR="00437DDC" w:rsidRDefault="00437DDC"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Provide FONSI only when it includes final Section 4(f) Statement for impacts to non-historic Section 4(f) properties.</w:t>
      </w:r>
    </w:p>
    <w:p w:rsidR="007B3151" w:rsidRDefault="007B3151"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Copy DOT Librarian on NEPA Clearance email to local sponsor</w:t>
      </w:r>
    </w:p>
    <w:p w:rsidR="000413F4" w:rsidRDefault="000413F4" w:rsidP="000413F4">
      <w:pPr>
        <w:pStyle w:val="ListParagraph"/>
        <w:numPr>
          <w:ilvl w:val="0"/>
          <w:numId w:val="1"/>
        </w:numPr>
        <w:spacing w:line="240" w:lineRule="auto"/>
        <w:ind w:left="180" w:hanging="270"/>
        <w:rPr>
          <w:rFonts w:ascii="Times New Roman" w:hAnsi="Times New Roman" w:cs="Times New Roman"/>
          <w:sz w:val="18"/>
          <w:szCs w:val="18"/>
        </w:rPr>
      </w:pPr>
      <w:r w:rsidRPr="00253492">
        <w:rPr>
          <w:rFonts w:ascii="Times New Roman" w:hAnsi="Times New Roman" w:cs="Times New Roman"/>
          <w:sz w:val="18"/>
          <w:szCs w:val="18"/>
        </w:rPr>
        <w:t xml:space="preserve">Ask NEPA document manager about the number of hard copies and CDs </w:t>
      </w:r>
      <w:r>
        <w:rPr>
          <w:rFonts w:ascii="Times New Roman" w:hAnsi="Times New Roman" w:cs="Times New Roman"/>
          <w:sz w:val="18"/>
          <w:szCs w:val="18"/>
        </w:rPr>
        <w:t xml:space="preserve">required </w:t>
      </w:r>
      <w:r w:rsidRPr="00253492">
        <w:rPr>
          <w:rFonts w:ascii="Times New Roman" w:hAnsi="Times New Roman" w:cs="Times New Roman"/>
          <w:sz w:val="18"/>
          <w:szCs w:val="18"/>
        </w:rPr>
        <w:t>for specimen file and internal distribution</w:t>
      </w:r>
      <w:r>
        <w:rPr>
          <w:rFonts w:ascii="Times New Roman" w:hAnsi="Times New Roman" w:cs="Times New Roman"/>
          <w:sz w:val="18"/>
          <w:szCs w:val="18"/>
        </w:rPr>
        <w:t>.</w:t>
      </w:r>
    </w:p>
    <w:p w:rsidR="00527E31" w:rsidRPr="00253492" w:rsidRDefault="00527E31" w:rsidP="000413F4">
      <w:pPr>
        <w:pStyle w:val="ListParagraph"/>
        <w:numPr>
          <w:ilvl w:val="0"/>
          <w:numId w:val="1"/>
        </w:numPr>
        <w:spacing w:line="240" w:lineRule="auto"/>
        <w:ind w:left="180" w:hanging="270"/>
        <w:rPr>
          <w:rFonts w:ascii="Times New Roman" w:hAnsi="Times New Roman" w:cs="Times New Roman"/>
          <w:sz w:val="18"/>
          <w:szCs w:val="18"/>
        </w:rPr>
      </w:pPr>
      <w:r>
        <w:rPr>
          <w:rFonts w:ascii="Times New Roman" w:hAnsi="Times New Roman" w:cs="Times New Roman"/>
          <w:sz w:val="18"/>
          <w:szCs w:val="18"/>
        </w:rPr>
        <w:t>Provide only if project is on a primary highway.</w:t>
      </w:r>
    </w:p>
    <w:p w:rsidR="00437DDC" w:rsidRDefault="00437DDC" w:rsidP="00437DDC">
      <w:pPr>
        <w:spacing w:line="240" w:lineRule="auto"/>
        <w:ind w:left="-720" w:firstLine="630"/>
        <w:rPr>
          <w:rFonts w:ascii="Times New Roman" w:hAnsi="Times New Roman" w:cs="Times New Roman"/>
          <w:b/>
        </w:rPr>
      </w:pPr>
      <w:r>
        <w:rPr>
          <w:rFonts w:ascii="Times New Roman" w:hAnsi="Times New Roman" w:cs="Times New Roman"/>
          <w:b/>
        </w:rPr>
        <w:t>Notes:</w:t>
      </w:r>
    </w:p>
    <w:p w:rsidR="00437DDC" w:rsidRPr="003D2FD4" w:rsidRDefault="00437DDC" w:rsidP="00437DDC">
      <w:pPr>
        <w:pStyle w:val="ListParagraph"/>
        <w:numPr>
          <w:ilvl w:val="0"/>
          <w:numId w:val="2"/>
        </w:numPr>
        <w:spacing w:line="240" w:lineRule="auto"/>
        <w:ind w:left="360" w:hanging="450"/>
        <w:rPr>
          <w:rFonts w:ascii="Times New Roman" w:hAnsi="Times New Roman" w:cs="Times New Roman"/>
        </w:rPr>
      </w:pPr>
      <w:r>
        <w:rPr>
          <w:rFonts w:ascii="Times New Roman" w:hAnsi="Times New Roman" w:cs="Times New Roman"/>
        </w:rPr>
        <w:t>Provide the document to all who requested a copy.</w:t>
      </w:r>
    </w:p>
    <w:p w:rsidR="00437DDC" w:rsidRPr="00BE2C5F" w:rsidRDefault="00437DDC" w:rsidP="00437DDC">
      <w:pPr>
        <w:pStyle w:val="ListParagraph"/>
        <w:spacing w:line="240" w:lineRule="auto"/>
        <w:ind w:left="-360"/>
        <w:rPr>
          <w:rFonts w:ascii="Times New Roman" w:hAnsi="Times New Roman" w:cs="Times New Roman"/>
        </w:rPr>
      </w:pPr>
    </w:p>
    <w:p w:rsidR="00437DDC" w:rsidRDefault="00437DDC" w:rsidP="00437DDC">
      <w:pPr>
        <w:pStyle w:val="ListParagraph"/>
        <w:numPr>
          <w:ilvl w:val="0"/>
          <w:numId w:val="2"/>
        </w:numPr>
        <w:spacing w:line="240" w:lineRule="auto"/>
        <w:ind w:left="270"/>
        <w:rPr>
          <w:rFonts w:ascii="Times New Roman" w:hAnsi="Times New Roman" w:cs="Times New Roman"/>
        </w:rPr>
      </w:pPr>
      <w:r w:rsidRPr="008B4CF2">
        <w:rPr>
          <w:rFonts w:ascii="Times New Roman" w:hAnsi="Times New Roman" w:cs="Times New Roman"/>
        </w:rPr>
        <w:t>If there is a request to send the document to governing officials (e.g. governor, state/federal legislature), notify supervisor/office director.</w:t>
      </w:r>
    </w:p>
    <w:p w:rsidR="00527E31" w:rsidRPr="00527E31" w:rsidRDefault="00527E31" w:rsidP="00527E31">
      <w:pPr>
        <w:pStyle w:val="ListParagraph"/>
        <w:rPr>
          <w:rFonts w:ascii="Times New Roman" w:hAnsi="Times New Roman" w:cs="Times New Roman"/>
        </w:rPr>
      </w:pPr>
    </w:p>
    <w:p w:rsidR="00527E31" w:rsidRPr="008B4CF2" w:rsidRDefault="00527E31" w:rsidP="00437DDC">
      <w:pPr>
        <w:pStyle w:val="ListParagraph"/>
        <w:numPr>
          <w:ilvl w:val="0"/>
          <w:numId w:val="2"/>
        </w:numPr>
        <w:spacing w:line="240" w:lineRule="auto"/>
        <w:ind w:left="270"/>
        <w:rPr>
          <w:rFonts w:ascii="Times New Roman" w:hAnsi="Times New Roman" w:cs="Times New Roman"/>
        </w:rPr>
      </w:pPr>
      <w:r>
        <w:rPr>
          <w:rFonts w:ascii="Times New Roman" w:hAnsi="Times New Roman" w:cs="Times New Roman"/>
        </w:rPr>
        <w:t>The local sponsor or consultant should send an email notice to agencies who have requested to receive a link to NEPA documents rather than a hard copy or CD.  The notice should be similar to the Document Distribution Email Notice template.</w:t>
      </w:r>
    </w:p>
    <w:p w:rsidR="00437DDC" w:rsidRPr="00BE2C5F" w:rsidRDefault="00437DDC" w:rsidP="00437DDC">
      <w:pPr>
        <w:spacing w:line="240" w:lineRule="auto"/>
        <w:ind w:left="-720" w:firstLine="630"/>
        <w:rPr>
          <w:rFonts w:ascii="Times New Roman" w:hAnsi="Times New Roman" w:cs="Times New Roman"/>
          <w:b/>
          <w:i/>
        </w:rPr>
      </w:pPr>
      <w:r w:rsidRPr="00BE2C5F">
        <w:rPr>
          <w:rFonts w:ascii="Times New Roman" w:hAnsi="Times New Roman" w:cs="Times New Roman"/>
          <w:b/>
          <w:i/>
        </w:rPr>
        <w:t>These tasks are to be completed by the NEPA Document Manager</w:t>
      </w:r>
    </w:p>
    <w:p w:rsidR="00437DDC" w:rsidRDefault="00437DDC" w:rsidP="00527E31">
      <w:pPr>
        <w:pStyle w:val="ListParagraph"/>
        <w:numPr>
          <w:ilvl w:val="0"/>
          <w:numId w:val="2"/>
        </w:numPr>
        <w:spacing w:line="240" w:lineRule="auto"/>
        <w:ind w:left="360" w:hanging="450"/>
        <w:rPr>
          <w:rFonts w:ascii="Times New Roman" w:hAnsi="Times New Roman" w:cs="Times New Roman"/>
        </w:rPr>
      </w:pPr>
      <w:r>
        <w:rPr>
          <w:rFonts w:ascii="Times New Roman" w:hAnsi="Times New Roman" w:cs="Times New Roman"/>
        </w:rPr>
        <w:t>Circulate within Location and Environment</w:t>
      </w:r>
    </w:p>
    <w:p w:rsidR="00527E31" w:rsidRPr="00E55F8B" w:rsidRDefault="00527E31" w:rsidP="00527E31">
      <w:pPr>
        <w:pStyle w:val="ListParagraph"/>
        <w:spacing w:line="240" w:lineRule="auto"/>
        <w:ind w:left="360"/>
        <w:rPr>
          <w:rFonts w:ascii="Times New Roman" w:hAnsi="Times New Roman" w:cs="Times New Roman"/>
        </w:rPr>
      </w:pPr>
    </w:p>
    <w:p w:rsidR="00437DDC" w:rsidRDefault="00437DDC" w:rsidP="00437DDC">
      <w:pPr>
        <w:pStyle w:val="ListParagraph"/>
        <w:numPr>
          <w:ilvl w:val="0"/>
          <w:numId w:val="2"/>
        </w:numPr>
        <w:spacing w:line="240" w:lineRule="auto"/>
        <w:ind w:left="360" w:hanging="450"/>
        <w:rPr>
          <w:rFonts w:ascii="Times New Roman" w:hAnsi="Times New Roman" w:cs="Times New Roman"/>
        </w:rPr>
      </w:pPr>
      <w:r>
        <w:rPr>
          <w:rFonts w:ascii="Times New Roman" w:hAnsi="Times New Roman" w:cs="Times New Roman"/>
        </w:rPr>
        <w:t>Be sure to keep a copy in the project file to compare with the FONSI / EA once received (to ensure that no changes were made).</w:t>
      </w:r>
    </w:p>
    <w:p w:rsidR="00437DDC" w:rsidRPr="00550E38" w:rsidRDefault="00437DDC" w:rsidP="00437DDC">
      <w:pPr>
        <w:pStyle w:val="ListParagraph"/>
        <w:rPr>
          <w:rFonts w:ascii="Times New Roman" w:hAnsi="Times New Roman" w:cs="Times New Roman"/>
        </w:rPr>
      </w:pPr>
    </w:p>
    <w:p w:rsidR="00437DDC" w:rsidRDefault="00437DDC" w:rsidP="00437DDC">
      <w:pPr>
        <w:pStyle w:val="ListParagraph"/>
        <w:numPr>
          <w:ilvl w:val="0"/>
          <w:numId w:val="2"/>
        </w:numPr>
        <w:spacing w:line="240" w:lineRule="auto"/>
        <w:ind w:left="360" w:hanging="450"/>
        <w:rPr>
          <w:rFonts w:ascii="Times New Roman" w:hAnsi="Times New Roman" w:cs="Times New Roman"/>
        </w:rPr>
      </w:pPr>
      <w:r>
        <w:rPr>
          <w:rFonts w:ascii="Times New Roman" w:hAnsi="Times New Roman" w:cs="Times New Roman"/>
        </w:rPr>
        <w:t>Put copies upstairs and in the specimen file.  Remember to get an electronic copy for ERMS.</w:t>
      </w:r>
    </w:p>
    <w:p w:rsidR="00437DDC" w:rsidRPr="00550E38" w:rsidRDefault="00437DDC" w:rsidP="00437DDC">
      <w:pPr>
        <w:pStyle w:val="ListParagraph"/>
        <w:rPr>
          <w:rFonts w:ascii="Times New Roman" w:hAnsi="Times New Roman" w:cs="Times New Roman"/>
        </w:rPr>
      </w:pPr>
    </w:p>
    <w:p w:rsidR="00437DDC" w:rsidRDefault="00437DDC" w:rsidP="00437DDC">
      <w:pPr>
        <w:pStyle w:val="ListParagraph"/>
        <w:numPr>
          <w:ilvl w:val="0"/>
          <w:numId w:val="2"/>
        </w:numPr>
        <w:spacing w:line="240" w:lineRule="auto"/>
        <w:ind w:left="360" w:hanging="450"/>
        <w:rPr>
          <w:rFonts w:ascii="Times New Roman" w:hAnsi="Times New Roman" w:cs="Times New Roman"/>
        </w:rPr>
      </w:pPr>
      <w:r>
        <w:rPr>
          <w:rFonts w:ascii="Times New Roman" w:hAnsi="Times New Roman" w:cs="Times New Roman"/>
        </w:rPr>
        <w:t>Send internal NEPA clearance memo.</w:t>
      </w:r>
    </w:p>
    <w:p w:rsidR="00437DDC" w:rsidRDefault="00437DDC" w:rsidP="00437DDC">
      <w:pPr>
        <w:pStyle w:val="ListParagraph"/>
        <w:ind w:left="0"/>
        <w:rPr>
          <w:rFonts w:ascii="Times New Roman" w:hAnsi="Times New Roman" w:cs="Times New Roman"/>
        </w:rPr>
      </w:pPr>
    </w:p>
    <w:p w:rsidR="007100EB" w:rsidRPr="00E0650E" w:rsidRDefault="00E0650E" w:rsidP="00437DDC">
      <w:pPr>
        <w:pStyle w:val="ListParagraph"/>
        <w:numPr>
          <w:ilvl w:val="0"/>
          <w:numId w:val="2"/>
        </w:numPr>
        <w:ind w:left="360" w:hanging="450"/>
      </w:pPr>
      <w:r>
        <w:rPr>
          <w:rFonts w:ascii="Times New Roman" w:hAnsi="Times New Roman" w:cs="Times New Roman"/>
        </w:rPr>
        <w:t xml:space="preserve">Ensure Notice of Availability is published in local newspaper.  It is the responsibility of the local sponsor to publish the newspaper notice, but be sure this is done.  </w:t>
      </w:r>
      <w:r w:rsidR="00437DDC" w:rsidRPr="00437DDC">
        <w:rPr>
          <w:rFonts w:ascii="Times New Roman" w:hAnsi="Times New Roman" w:cs="Times New Roman"/>
        </w:rPr>
        <w:t>Distribute copies within DOT and to FHWA.</w:t>
      </w:r>
    </w:p>
    <w:p w:rsidR="00E0650E" w:rsidRDefault="00E0650E" w:rsidP="00E0650E">
      <w:pPr>
        <w:pStyle w:val="ListParagraph"/>
      </w:pPr>
    </w:p>
    <w:p w:rsidR="00E0650E" w:rsidRDefault="00E0650E" w:rsidP="00437DDC">
      <w:pPr>
        <w:pStyle w:val="ListParagraph"/>
        <w:numPr>
          <w:ilvl w:val="0"/>
          <w:numId w:val="2"/>
        </w:numPr>
        <w:ind w:left="360" w:hanging="450"/>
      </w:pPr>
      <w:r>
        <w:t>Distribute within DOT and to FHWA.</w:t>
      </w:r>
    </w:p>
    <w:sectPr w:rsidR="00E0650E" w:rsidSect="002658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BE" w:rsidRDefault="002007BE" w:rsidP="007100EB">
      <w:pPr>
        <w:spacing w:after="0" w:line="240" w:lineRule="auto"/>
      </w:pPr>
      <w:r>
        <w:separator/>
      </w:r>
    </w:p>
  </w:endnote>
  <w:endnote w:type="continuationSeparator" w:id="0">
    <w:p w:rsidR="002007BE" w:rsidRDefault="002007BE" w:rsidP="0071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BE" w:rsidRPr="00E74008" w:rsidRDefault="002007BE">
    <w:pPr>
      <w:pStyle w:val="Footer"/>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 xml:space="preserve">110906 FONSI-Local </w:t>
    </w:r>
    <w:r w:rsidRPr="00E74008">
      <w:rPr>
        <w:rFonts w:asciiTheme="majorHAnsi" w:hAnsiTheme="majorHAnsi"/>
        <w:i/>
        <w:sz w:val="18"/>
        <w:szCs w:val="18"/>
      </w:rPr>
      <w:t>Document Distribution</w:t>
    </w:r>
    <w:r w:rsidRPr="00E74008">
      <w:rPr>
        <w:rFonts w:asciiTheme="majorHAnsi" w:hAnsiTheme="majorHAnsi"/>
        <w:i/>
        <w:sz w:val="18"/>
        <w:szCs w:val="18"/>
      </w:rPr>
      <w:ptab w:relativeTo="margin" w:alignment="right" w:leader="none"/>
    </w:r>
    <w:r w:rsidRPr="00E74008">
      <w:rPr>
        <w:rFonts w:asciiTheme="majorHAnsi" w:hAnsiTheme="majorHAnsi"/>
        <w:i/>
        <w:sz w:val="18"/>
        <w:szCs w:val="18"/>
      </w:rPr>
      <w:t xml:space="preserve">Page </w:t>
    </w:r>
    <w:r w:rsidR="00641FA0" w:rsidRPr="00E74008">
      <w:rPr>
        <w:i/>
        <w:sz w:val="18"/>
        <w:szCs w:val="18"/>
      </w:rPr>
      <w:fldChar w:fldCharType="begin"/>
    </w:r>
    <w:r w:rsidRPr="00E74008">
      <w:rPr>
        <w:i/>
        <w:sz w:val="18"/>
        <w:szCs w:val="18"/>
      </w:rPr>
      <w:instrText xml:space="preserve"> PAGE   \* MERGEFORMAT </w:instrText>
    </w:r>
    <w:r w:rsidR="00641FA0" w:rsidRPr="00E74008">
      <w:rPr>
        <w:i/>
        <w:sz w:val="18"/>
        <w:szCs w:val="18"/>
      </w:rPr>
      <w:fldChar w:fldCharType="separate"/>
    </w:r>
    <w:r w:rsidR="00AA7C5C" w:rsidRPr="00AA7C5C">
      <w:rPr>
        <w:rFonts w:asciiTheme="majorHAnsi" w:hAnsiTheme="majorHAnsi"/>
        <w:i/>
        <w:noProof/>
        <w:sz w:val="18"/>
        <w:szCs w:val="18"/>
      </w:rPr>
      <w:t>1</w:t>
    </w:r>
    <w:r w:rsidR="00641FA0" w:rsidRPr="00E74008">
      <w:rPr>
        <w:i/>
        <w:sz w:val="18"/>
        <w:szCs w:val="18"/>
      </w:rPr>
      <w:fldChar w:fldCharType="end"/>
    </w:r>
  </w:p>
  <w:p w:rsidR="002007BE" w:rsidRPr="00E74008" w:rsidRDefault="002007BE">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BE" w:rsidRDefault="002007BE" w:rsidP="007100EB">
      <w:pPr>
        <w:spacing w:after="0" w:line="240" w:lineRule="auto"/>
      </w:pPr>
      <w:r>
        <w:separator/>
      </w:r>
    </w:p>
  </w:footnote>
  <w:footnote w:type="continuationSeparator" w:id="0">
    <w:p w:rsidR="002007BE" w:rsidRDefault="002007BE" w:rsidP="0071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BE" w:rsidRPr="007100EB" w:rsidRDefault="002007BE" w:rsidP="007100EB">
    <w:pPr>
      <w:pStyle w:val="Header"/>
      <w:jc w:val="center"/>
      <w:rPr>
        <w:sz w:val="28"/>
        <w:szCs w:val="28"/>
      </w:rPr>
    </w:pPr>
    <w:r w:rsidRPr="007100EB">
      <w:rPr>
        <w:sz w:val="28"/>
        <w:szCs w:val="28"/>
      </w:rPr>
      <w:t xml:space="preserve">FONSI Document Distribution for </w:t>
    </w:r>
    <w:r>
      <w:rPr>
        <w:sz w:val="28"/>
        <w:szCs w:val="28"/>
      </w:rPr>
      <w:t xml:space="preserve">Local </w:t>
    </w:r>
    <w:r w:rsidRPr="007100EB">
      <w:rPr>
        <w:sz w:val="28"/>
        <w:szCs w:val="28"/>
      </w:rPr>
      <w:t>Projects</w:t>
    </w:r>
    <w:r w:rsidRPr="007100EB">
      <w:rPr>
        <w:sz w:val="28"/>
        <w:szCs w:val="28"/>
        <w:vertAlign w:val="superscript"/>
      </w:rPr>
      <w:t>1</w:t>
    </w:r>
  </w:p>
  <w:p w:rsidR="002007BE" w:rsidRDefault="002007BE" w:rsidP="007100EB">
    <w:pPr>
      <w:pStyle w:val="Header"/>
      <w:jc w:val="center"/>
    </w:pPr>
    <w:proofErr w:type="gramStart"/>
    <w:r w:rsidRPr="007100EB">
      <w:rPr>
        <w:sz w:val="28"/>
        <w:szCs w:val="28"/>
      </w:rPr>
      <w:t>with</w:t>
    </w:r>
    <w:proofErr w:type="gramEnd"/>
    <w:r w:rsidRPr="007100EB">
      <w:rPr>
        <w:sz w:val="28"/>
        <w:szCs w:val="28"/>
      </w:rPr>
      <w:t xml:space="preserve"> and without Final Section 4(f) Statement Included</w:t>
    </w:r>
  </w:p>
  <w:p w:rsidR="002007BE" w:rsidRDefault="00200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695B"/>
    <w:multiLevelType w:val="hybridMultilevel"/>
    <w:tmpl w:val="5C1C0ACA"/>
    <w:lvl w:ilvl="0" w:tplc="600288E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D4945"/>
    <w:multiLevelType w:val="hybridMultilevel"/>
    <w:tmpl w:val="C33A08D4"/>
    <w:lvl w:ilvl="0" w:tplc="2BF4BF34">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EB"/>
    <w:rsid w:val="000413F4"/>
    <w:rsid w:val="00051EF1"/>
    <w:rsid w:val="000544A7"/>
    <w:rsid w:val="001F25ED"/>
    <w:rsid w:val="002007BE"/>
    <w:rsid w:val="002314EC"/>
    <w:rsid w:val="0024056D"/>
    <w:rsid w:val="002658C5"/>
    <w:rsid w:val="002C4574"/>
    <w:rsid w:val="0033221F"/>
    <w:rsid w:val="003A08D7"/>
    <w:rsid w:val="003E30EE"/>
    <w:rsid w:val="00437DDC"/>
    <w:rsid w:val="004430FD"/>
    <w:rsid w:val="00445926"/>
    <w:rsid w:val="004A4949"/>
    <w:rsid w:val="004F6FCF"/>
    <w:rsid w:val="00506E91"/>
    <w:rsid w:val="00527E31"/>
    <w:rsid w:val="005F1D0E"/>
    <w:rsid w:val="005F7344"/>
    <w:rsid w:val="00641FA0"/>
    <w:rsid w:val="007100EB"/>
    <w:rsid w:val="00743839"/>
    <w:rsid w:val="00746FD0"/>
    <w:rsid w:val="007B3151"/>
    <w:rsid w:val="007B795E"/>
    <w:rsid w:val="008A0B72"/>
    <w:rsid w:val="009E65E3"/>
    <w:rsid w:val="00AA7C5C"/>
    <w:rsid w:val="00C7311F"/>
    <w:rsid w:val="00D55973"/>
    <w:rsid w:val="00DA27AE"/>
    <w:rsid w:val="00E0650E"/>
    <w:rsid w:val="00E157FA"/>
    <w:rsid w:val="00E537FB"/>
    <w:rsid w:val="00E54907"/>
    <w:rsid w:val="00E74008"/>
    <w:rsid w:val="00F22A99"/>
    <w:rsid w:val="00F87264"/>
    <w:rsid w:val="00FE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0EB"/>
  </w:style>
  <w:style w:type="paragraph" w:styleId="Footer">
    <w:name w:val="footer"/>
    <w:basedOn w:val="Normal"/>
    <w:link w:val="FooterChar"/>
    <w:uiPriority w:val="99"/>
    <w:unhideWhenUsed/>
    <w:rsid w:val="0071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EB"/>
  </w:style>
  <w:style w:type="paragraph" w:styleId="BalloonText">
    <w:name w:val="Balloon Text"/>
    <w:basedOn w:val="Normal"/>
    <w:link w:val="BalloonTextChar"/>
    <w:uiPriority w:val="99"/>
    <w:semiHidden/>
    <w:unhideWhenUsed/>
    <w:rsid w:val="00710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EB"/>
    <w:rPr>
      <w:rFonts w:ascii="Tahoma" w:hAnsi="Tahoma" w:cs="Tahoma"/>
      <w:sz w:val="16"/>
      <w:szCs w:val="16"/>
    </w:rPr>
  </w:style>
  <w:style w:type="table" w:styleId="TableGrid">
    <w:name w:val="Table Grid"/>
    <w:basedOn w:val="TableNormal"/>
    <w:uiPriority w:val="59"/>
    <w:rsid w:val="0071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0EB"/>
  </w:style>
  <w:style w:type="paragraph" w:styleId="Footer">
    <w:name w:val="footer"/>
    <w:basedOn w:val="Normal"/>
    <w:link w:val="FooterChar"/>
    <w:uiPriority w:val="99"/>
    <w:unhideWhenUsed/>
    <w:rsid w:val="0071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EB"/>
  </w:style>
  <w:style w:type="paragraph" w:styleId="BalloonText">
    <w:name w:val="Balloon Text"/>
    <w:basedOn w:val="Normal"/>
    <w:link w:val="BalloonTextChar"/>
    <w:uiPriority w:val="99"/>
    <w:semiHidden/>
    <w:unhideWhenUsed/>
    <w:rsid w:val="00710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EB"/>
    <w:rPr>
      <w:rFonts w:ascii="Tahoma" w:hAnsi="Tahoma" w:cs="Tahoma"/>
      <w:sz w:val="16"/>
      <w:szCs w:val="16"/>
    </w:rPr>
  </w:style>
  <w:style w:type="table" w:styleId="TableGrid">
    <w:name w:val="Table Grid"/>
    <w:basedOn w:val="TableNormal"/>
    <w:uiPriority w:val="59"/>
    <w:rsid w:val="0071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Marquard, Hillary</cp:lastModifiedBy>
  <cp:revision>2</cp:revision>
  <dcterms:created xsi:type="dcterms:W3CDTF">2016-02-09T21:41:00Z</dcterms:created>
  <dcterms:modified xsi:type="dcterms:W3CDTF">2016-02-09T21:41:00Z</dcterms:modified>
</cp:coreProperties>
</file>