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74A3" w14:textId="2ED8D0DC" w:rsidR="005B45FC" w:rsidRPr="00ED1B0E" w:rsidRDefault="005B45FC" w:rsidP="005B45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FY</w:t>
      </w:r>
      <w:r w:rsidR="0076750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2018</w:t>
      </w:r>
      <w:r w:rsidR="00FA551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ED1B0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DBE/SS program SOW </w:t>
      </w:r>
      <w:r w:rsidRPr="00ED1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OUTLINE</w:t>
      </w:r>
    </w:p>
    <w:p w14:paraId="742D74A4" w14:textId="77777777" w:rsidR="005B45FC" w:rsidRPr="00ED1B0E" w:rsidRDefault="005B45FC" w:rsidP="005B45FC">
      <w:pPr>
        <w:tabs>
          <w:tab w:val="left" w:pos="1260"/>
          <w:tab w:val="left" w:pos="32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2D74A5" w14:textId="77777777" w:rsidR="005B45FC" w:rsidRPr="00ED1B0E" w:rsidRDefault="005B45FC" w:rsidP="005B45FC">
      <w:pPr>
        <w:numPr>
          <w:ilvl w:val="0"/>
          <w:numId w:val="1"/>
        </w:numPr>
        <w:tabs>
          <w:tab w:val="left" w:pos="32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1:  DBE/SS Program Design</w:t>
      </w:r>
    </w:p>
    <w:p w14:paraId="742D74A6" w14:textId="2764460D" w:rsidR="005B45FC" w:rsidRPr="00ED1B0E" w:rsidRDefault="00472E43" w:rsidP="005B45FC">
      <w:pPr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Purpose statement </w:t>
      </w:r>
    </w:p>
    <w:p w14:paraId="438994FA" w14:textId="77777777" w:rsidR="00472E43" w:rsidRPr="00ED1B0E" w:rsidRDefault="00472E43" w:rsidP="00472E43">
      <w:pPr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Program goals</w:t>
      </w:r>
    </w:p>
    <w:p w14:paraId="742D74A7" w14:textId="4CE02462" w:rsidR="005B45FC" w:rsidRPr="00ED1B0E" w:rsidRDefault="00472E43" w:rsidP="005B45FC">
      <w:pPr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Business Development Program</w:t>
      </w:r>
    </w:p>
    <w:p w14:paraId="742D74A9" w14:textId="18EDE071" w:rsidR="005B45FC" w:rsidRPr="00ED1B0E" w:rsidRDefault="005B45FC" w:rsidP="005B45FC">
      <w:pPr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 oriented, metric-based objectives; detail how </w:t>
      </w:r>
      <w:r w:rsidRPr="00ED1B0E">
        <w:rPr>
          <w:rFonts w:ascii="Times New Roman" w:eastAsia="Times New Roman" w:hAnsi="Times New Roman" w:cs="Times New Roman"/>
          <w:sz w:val="24"/>
          <w:szCs w:val="24"/>
        </w:rPr>
        <w:t>State DOT</w:t>
      </w: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evaluate BDP participant success (e</w:t>
      </w:r>
      <w:r w:rsidR="00FA55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FA55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DBEs achieving measurable outcomes on individual BDP; increase in prequalification limits, success in obtaining subcontracting opportunities on Federal-Aid highway construction or consulting jobs upon completion of program; DBEs with increased levels of pre-qualification limits, etc.) </w:t>
      </w:r>
    </w:p>
    <w:p w14:paraId="742D74AA" w14:textId="77777777" w:rsidR="005B45FC" w:rsidRPr="00ED1B0E" w:rsidRDefault="005B45FC" w:rsidP="005B45FC">
      <w:pPr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Scope of work:</w:t>
      </w:r>
    </w:p>
    <w:p w14:paraId="742D74AB" w14:textId="77777777" w:rsidR="005B45FC" w:rsidRPr="00ED1B0E" w:rsidRDefault="005B45FC" w:rsidP="005B45FC">
      <w:pPr>
        <w:numPr>
          <w:ilvl w:val="2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Narrative with schedule/timeline for activity/services</w:t>
      </w:r>
    </w:p>
    <w:p w14:paraId="742D74AC" w14:textId="77777777" w:rsidR="005B45FC" w:rsidRPr="00ED1B0E" w:rsidRDefault="005B45FC" w:rsidP="005B45FC">
      <w:pPr>
        <w:numPr>
          <w:ilvl w:val="2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Description of </w:t>
      </w:r>
      <w:r w:rsidRPr="00ED1B0E">
        <w:rPr>
          <w:rFonts w:ascii="Times New Roman" w:eastAsia="Times New Roman" w:hAnsi="Times New Roman" w:cs="Times New Roman"/>
          <w:sz w:val="24"/>
          <w:szCs w:val="24"/>
        </w:rPr>
        <w:t>State DOT</w:t>
      </w: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personnel and resources devoted to the program</w:t>
      </w:r>
    </w:p>
    <w:p w14:paraId="742D74AD" w14:textId="77777777" w:rsidR="005B45FC" w:rsidRPr="00ED1B0E" w:rsidRDefault="005B45FC" w:rsidP="005B45FC">
      <w:pPr>
        <w:numPr>
          <w:ilvl w:val="2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Whether a service provider will be used; description of service provider if known, include resumes, expertise, and experience</w:t>
      </w:r>
    </w:p>
    <w:p w14:paraId="742D74AE" w14:textId="77777777" w:rsidR="005B45FC" w:rsidRPr="00ED1B0E" w:rsidRDefault="005B45FC" w:rsidP="005B45FC">
      <w:pPr>
        <w:numPr>
          <w:ilvl w:val="2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current and/or anticipated partnerships with established programs, e.g.,  Small Business Transportation Resource Centers (SBTRCs)</w:t>
      </w:r>
    </w:p>
    <w:p w14:paraId="742D74AF" w14:textId="77777777" w:rsidR="005B45FC" w:rsidRPr="00ED1B0E" w:rsidRDefault="005B45FC" w:rsidP="005B45FC">
      <w:pPr>
        <w:tabs>
          <w:tab w:val="left" w:pos="990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2D74B0" w14:textId="77777777" w:rsidR="005B45FC" w:rsidRPr="00ED1B0E" w:rsidRDefault="005B45FC" w:rsidP="005B45FC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2:  Budget Summary</w:t>
      </w:r>
    </w:p>
    <w:p w14:paraId="742D74B1" w14:textId="77777777" w:rsidR="005B45FC" w:rsidRPr="00ED1B0E" w:rsidRDefault="005B45FC" w:rsidP="005B45FC">
      <w:pPr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program line-item budget and funding sources </w:t>
      </w:r>
    </w:p>
    <w:p w14:paraId="742D74B2" w14:textId="77777777" w:rsidR="005B45FC" w:rsidRPr="00ED1B0E" w:rsidRDefault="005B45FC" w:rsidP="005B45FC">
      <w:pPr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Provide description of all in-kind contributions</w:t>
      </w:r>
    </w:p>
    <w:p w14:paraId="742D74B3" w14:textId="77777777" w:rsidR="005B45FC" w:rsidRPr="00ED1B0E" w:rsidRDefault="005B45FC" w:rsidP="005B45FC">
      <w:pPr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Ensure budget total does not exceed allocated funds</w:t>
      </w:r>
    </w:p>
    <w:p w14:paraId="742D74B4" w14:textId="77777777" w:rsidR="005B45FC" w:rsidRPr="00ED1B0E" w:rsidRDefault="005B45FC" w:rsidP="005B45FC">
      <w:pPr>
        <w:numPr>
          <w:ilvl w:val="1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Ensure if SOW contains more than one component, components and budgets are separated by program</w:t>
      </w:r>
    </w:p>
    <w:p w14:paraId="742D74B5" w14:textId="77777777" w:rsidR="005B45FC" w:rsidRPr="00ED1B0E" w:rsidRDefault="005B45FC" w:rsidP="005B45FC">
      <w:pPr>
        <w:tabs>
          <w:tab w:val="left" w:pos="99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2D74B6" w14:textId="77777777" w:rsidR="005B45FC" w:rsidRPr="00ED1B0E" w:rsidRDefault="005B45FC" w:rsidP="005B45FC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3:  Evaluation, Monitoring, and Oversight Plan</w:t>
      </w:r>
    </w:p>
    <w:p w14:paraId="742D74B7" w14:textId="77777777" w:rsidR="005B45FC" w:rsidRPr="00ED1B0E" w:rsidRDefault="005B45FC" w:rsidP="005B45FC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a narrative detailing how program will be monitored by </w:t>
      </w:r>
      <w:r w:rsidRPr="00ED1B0E">
        <w:rPr>
          <w:rFonts w:ascii="Times New Roman" w:eastAsia="Times New Roman" w:hAnsi="Times New Roman" w:cs="Times New Roman"/>
          <w:sz w:val="24"/>
          <w:szCs w:val="24"/>
        </w:rPr>
        <w:t>State DOT</w:t>
      </w:r>
    </w:p>
    <w:p w14:paraId="742D74B8" w14:textId="77777777" w:rsidR="005B45FC" w:rsidRPr="00ED1B0E" w:rsidRDefault="005B45FC" w:rsidP="005B45FC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data collection procedures</w:t>
      </w:r>
    </w:p>
    <w:p w14:paraId="742D74B9" w14:textId="77777777" w:rsidR="005B45FC" w:rsidRPr="00ED1B0E" w:rsidRDefault="005B45FC" w:rsidP="005B45FC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frequency of data collection and service provider reporting</w:t>
      </w:r>
    </w:p>
    <w:p w14:paraId="742D74BA" w14:textId="77777777" w:rsidR="005B45FC" w:rsidRPr="00ED1B0E" w:rsidRDefault="005B45FC" w:rsidP="005B45FC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how the </w:t>
      </w:r>
      <w:r w:rsidRPr="00ED1B0E">
        <w:rPr>
          <w:rFonts w:ascii="Times New Roman" w:eastAsia="Times New Roman" w:hAnsi="Times New Roman" w:cs="Times New Roman"/>
          <w:sz w:val="24"/>
          <w:szCs w:val="24"/>
        </w:rPr>
        <w:t>State DOT</w:t>
      </w: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provide ongoing interaction with service provider to ensure timely completion of program tasks and ensure accomplishments are achieved</w:t>
      </w:r>
    </w:p>
    <w:p w14:paraId="742D74BB" w14:textId="77777777" w:rsidR="005B45FC" w:rsidRPr="00ED1B0E" w:rsidRDefault="005B45FC" w:rsidP="005B45FC">
      <w:pPr>
        <w:tabs>
          <w:tab w:val="left" w:pos="99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how </w:t>
      </w:r>
      <w:r w:rsidRPr="00ED1B0E">
        <w:rPr>
          <w:rFonts w:ascii="Times New Roman" w:eastAsia="Times New Roman" w:hAnsi="Times New Roman" w:cs="Times New Roman"/>
          <w:sz w:val="24"/>
          <w:szCs w:val="24"/>
        </w:rPr>
        <w:t>State DOT</w:t>
      </w: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identify and keep Division apprised of issues and concerts that may arise during the performance</w:t>
      </w:r>
    </w:p>
    <w:p w14:paraId="742D74BC" w14:textId="77777777" w:rsidR="005B45FC" w:rsidRPr="00ED1B0E" w:rsidRDefault="005B45FC" w:rsidP="005B45FC">
      <w:pPr>
        <w:tabs>
          <w:tab w:val="left" w:pos="99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2D74BD" w14:textId="77777777" w:rsidR="005B45FC" w:rsidRPr="00ED1B0E" w:rsidRDefault="005B45FC" w:rsidP="005B45FC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 4:  Reporting Requirements </w:t>
      </w:r>
    </w:p>
    <w:p w14:paraId="742D74BE" w14:textId="77777777" w:rsidR="005B45FC" w:rsidRPr="00ED1B0E" w:rsidRDefault="005B45FC" w:rsidP="005B45F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how often </w:t>
      </w:r>
      <w:r w:rsidRPr="00ED1B0E">
        <w:rPr>
          <w:rFonts w:ascii="Times New Roman" w:eastAsia="Times New Roman" w:hAnsi="Times New Roman" w:cs="Times New Roman"/>
          <w:sz w:val="24"/>
          <w:szCs w:val="24"/>
        </w:rPr>
        <w:t>State DOT</w:t>
      </w: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provide progress reports to the Division Office detailing developments of the program </w:t>
      </w:r>
    </w:p>
    <w:p w14:paraId="742D74BF" w14:textId="77777777" w:rsidR="005B45FC" w:rsidRPr="00ED1B0E" w:rsidRDefault="005B45FC" w:rsidP="005B45F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how the </w:t>
      </w:r>
      <w:r w:rsidRPr="00ED1B0E">
        <w:rPr>
          <w:rFonts w:ascii="Times New Roman" w:eastAsia="Times New Roman" w:hAnsi="Times New Roman" w:cs="Times New Roman"/>
          <w:sz w:val="24"/>
          <w:szCs w:val="24"/>
        </w:rPr>
        <w:t>State DOT</w:t>
      </w:r>
      <w:r w:rsidRPr="00ED1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report accomplishments to Division (e.g., number of DBEs identified and analyzed; number of DBEs receiving services; DBEs with developed business development plans with measurable outcomes, etc.) </w:t>
      </w:r>
    </w:p>
    <w:p w14:paraId="742D74C0" w14:textId="77777777" w:rsidR="002D7528" w:rsidRDefault="002D7528"/>
    <w:sectPr w:rsidR="002D7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1701"/>
    <w:multiLevelType w:val="hybridMultilevel"/>
    <w:tmpl w:val="DC6A5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3E8954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FC"/>
    <w:rsid w:val="00106C19"/>
    <w:rsid w:val="00200CB3"/>
    <w:rsid w:val="002D7528"/>
    <w:rsid w:val="00472E43"/>
    <w:rsid w:val="005B45FC"/>
    <w:rsid w:val="00767508"/>
    <w:rsid w:val="009E18EE"/>
    <w:rsid w:val="00A7281D"/>
    <w:rsid w:val="00A902BE"/>
    <w:rsid w:val="00D14E00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74A3"/>
  <w15:docId w15:val="{AA0718E7-F436-4B08-BAA6-41ECEDB3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7c3a04-61b4-4275-ac5f-2427af7ae0f7">T4SSYZRZJ2N7-485-801</_dlc_DocId>
    <_dlc_DocIdUrl xmlns="1b7c3a04-61b4-4275-ac5f-2427af7ae0f7">
      <Url>http://our.dot.gov/office/fhwa.dss/cr/DBESS/_layouts/DocIdRedir.aspx?ID=T4SSYZRZJ2N7-485-801</Url>
      <Description>T4SSYZRZJ2N7-485-801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9ACE48376BD4C8B7F7C76763ECBFF" ma:contentTypeVersion="2" ma:contentTypeDescription="Create a new document." ma:contentTypeScope="" ma:versionID="f6424791354ab9f66d1bedee8d7da47b">
  <xsd:schema xmlns:xsd="http://www.w3.org/2001/XMLSchema" xmlns:xs="http://www.w3.org/2001/XMLSchema" xmlns:p="http://schemas.microsoft.com/office/2006/metadata/properties" xmlns:ns2="1b7c3a04-61b4-4275-ac5f-2427af7ae0f7" targetNamespace="http://schemas.microsoft.com/office/2006/metadata/properties" ma:root="true" ma:fieldsID="297f2868723e73d59719a9437c5b5383" ns2:_="">
    <xsd:import namespace="1b7c3a04-61b4-4275-ac5f-2427af7ae0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3a04-61b4-4275-ac5f-2427af7ae0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86905D-9166-4BC5-B969-E03C3C6FF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627B3-7D99-446B-B950-685818B9EFFB}">
  <ds:schemaRefs>
    <ds:schemaRef ds:uri="1b7c3a04-61b4-4275-ac5f-2427af7ae0f7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658262-E21A-441B-BF5E-E463F642C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c3a04-61b4-4275-ac5f-2427af7ae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D02A1-301E-40B7-9498-ABD74D5B06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Kenley, Martha (FHWA)</cp:lastModifiedBy>
  <cp:revision>2</cp:revision>
  <dcterms:created xsi:type="dcterms:W3CDTF">2018-07-30T16:55:00Z</dcterms:created>
  <dcterms:modified xsi:type="dcterms:W3CDTF">2018-07-30T16:55:00Z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0x010100A239ACE48376BD4C8B7F7C76763ECBFF</vt:lpwstr>
  </property>
  <property fmtid="{D5CDD505-2E9C-101B-9397-08002B2CF9AE}" pid="3" name="_dlc_DocIdItemGuid">
    <vt:lpwstr>6a40b50a-5ad8-4b1a-917b-0cbf63d0aa3f</vt:lpwstr>
  </property>
</Properties>
</file>